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A81" w:rsidRPr="00C62C6B" w:rsidRDefault="00F02A81" w:rsidP="00F02A81">
      <w:pPr>
        <w:ind w:left="7088"/>
      </w:pPr>
      <w:r w:rsidRPr="00C62C6B">
        <w:rPr>
          <w:b/>
        </w:rPr>
        <w:t>Приложение № 2.</w:t>
      </w:r>
    </w:p>
    <w:p w:rsidR="00F02A81" w:rsidRPr="00C62C6B" w:rsidRDefault="00F02A81" w:rsidP="00F02A81">
      <w:pPr>
        <w:pStyle w:val="3"/>
        <w:spacing w:before="0" w:after="0"/>
        <w:jc w:val="center"/>
        <w:rPr>
          <w:rFonts w:ascii="Times New Roman" w:hAnsi="Times New Roman"/>
          <w:sz w:val="24"/>
          <w:szCs w:val="24"/>
        </w:rPr>
      </w:pPr>
      <w:bookmarkStart w:id="0" w:name="_Toc341355853"/>
      <w:r w:rsidRPr="00C62C6B">
        <w:rPr>
          <w:rFonts w:ascii="Times New Roman" w:hAnsi="Times New Roman"/>
          <w:sz w:val="24"/>
          <w:szCs w:val="24"/>
        </w:rPr>
        <w:t>Требования к участникам</w:t>
      </w:r>
      <w:bookmarkEnd w:id="0"/>
    </w:p>
    <w:p w:rsidR="00F02A81" w:rsidRPr="00C62C6B" w:rsidRDefault="00F02A81" w:rsidP="00F02A81">
      <w:pPr>
        <w:rPr>
          <w:lang w:eastAsia="ja-JP"/>
        </w:rPr>
      </w:pPr>
    </w:p>
    <w:p w:rsidR="00F02A81" w:rsidRDefault="00F02A81" w:rsidP="00F02A81">
      <w:pPr>
        <w:pStyle w:val="aa"/>
        <w:numPr>
          <w:ilvl w:val="0"/>
          <w:numId w:val="2"/>
        </w:numPr>
        <w:tabs>
          <w:tab w:val="clear" w:pos="786"/>
          <w:tab w:val="num" w:pos="0"/>
          <w:tab w:val="left" w:pos="284"/>
          <w:tab w:val="left" w:pos="426"/>
          <w:tab w:val="left" w:pos="709"/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62C6B">
        <w:rPr>
          <w:rFonts w:ascii="Times New Roman" w:hAnsi="Times New Roman"/>
          <w:sz w:val="24"/>
          <w:szCs w:val="24"/>
        </w:rPr>
        <w:t>Участник должен обладать необходимыми профессиональными знаниями и опытом, возможность фиксации  цен на год, ресурсные возможности (финансовыми, материально-техническими, производственными, трудовыми), управленческой компе</w:t>
      </w:r>
      <w:r>
        <w:rPr>
          <w:rFonts w:ascii="Times New Roman" w:hAnsi="Times New Roman"/>
          <w:sz w:val="24"/>
          <w:szCs w:val="24"/>
        </w:rPr>
        <w:t>тентностью, опытом и репутацией.</w:t>
      </w:r>
    </w:p>
    <w:p w:rsidR="00F02A81" w:rsidRPr="00A362ED" w:rsidRDefault="00F02A81" w:rsidP="00F02A81">
      <w:pPr>
        <w:pStyle w:val="a0"/>
        <w:numPr>
          <w:ilvl w:val="0"/>
          <w:numId w:val="2"/>
        </w:numPr>
        <w:tabs>
          <w:tab w:val="clear" w:pos="786"/>
          <w:tab w:val="num" w:pos="0"/>
          <w:tab w:val="left" w:pos="284"/>
          <w:tab w:val="left" w:pos="426"/>
          <w:tab w:val="num" w:pos="540"/>
          <w:tab w:val="left" w:pos="709"/>
          <w:tab w:val="left" w:pos="993"/>
          <w:tab w:val="left" w:pos="1134"/>
          <w:tab w:val="left" w:pos="1260"/>
        </w:tabs>
        <w:spacing w:line="240" w:lineRule="auto"/>
        <w:ind w:left="0" w:firstLine="567"/>
        <w:rPr>
          <w:sz w:val="24"/>
          <w:szCs w:val="24"/>
        </w:rPr>
      </w:pPr>
      <w:r w:rsidRPr="000A0DA2">
        <w:rPr>
          <w:sz w:val="24"/>
          <w:szCs w:val="24"/>
        </w:rPr>
        <w:t xml:space="preserve">Участник не должен являться неплатежеспособным или банкротом, находится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</w:t>
      </w:r>
      <w:r w:rsidRPr="00A362ED">
        <w:rPr>
          <w:sz w:val="24"/>
          <w:szCs w:val="24"/>
        </w:rPr>
        <w:t>приостановлена.</w:t>
      </w:r>
    </w:p>
    <w:p w:rsidR="00F02A81" w:rsidRPr="00A362ED" w:rsidRDefault="00F02A81" w:rsidP="00F02A81">
      <w:pPr>
        <w:pStyle w:val="a0"/>
        <w:numPr>
          <w:ilvl w:val="0"/>
          <w:numId w:val="2"/>
        </w:numPr>
        <w:tabs>
          <w:tab w:val="clear" w:pos="786"/>
          <w:tab w:val="num" w:pos="0"/>
          <w:tab w:val="left" w:pos="284"/>
          <w:tab w:val="left" w:pos="426"/>
          <w:tab w:val="num" w:pos="540"/>
          <w:tab w:val="left" w:pos="709"/>
          <w:tab w:val="left" w:pos="993"/>
          <w:tab w:val="left" w:pos="1134"/>
          <w:tab w:val="left" w:pos="1260"/>
        </w:tabs>
        <w:spacing w:line="240" w:lineRule="auto"/>
        <w:ind w:left="0" w:firstLine="567"/>
        <w:rPr>
          <w:sz w:val="24"/>
          <w:szCs w:val="24"/>
        </w:rPr>
      </w:pPr>
      <w:r w:rsidRPr="00A362ED">
        <w:rPr>
          <w:sz w:val="24"/>
          <w:szCs w:val="24"/>
        </w:rPr>
        <w:t>Наличие практического опыта выполнения аналогичной работы не менее 1 (одного) года.</w:t>
      </w:r>
    </w:p>
    <w:p w:rsidR="00F02A81" w:rsidRPr="0035430A" w:rsidRDefault="00F02A81" w:rsidP="00F02A81">
      <w:pPr>
        <w:pStyle w:val="a0"/>
        <w:numPr>
          <w:ilvl w:val="0"/>
          <w:numId w:val="2"/>
        </w:numPr>
        <w:tabs>
          <w:tab w:val="clear" w:pos="786"/>
          <w:tab w:val="num" w:pos="0"/>
          <w:tab w:val="left" w:pos="284"/>
          <w:tab w:val="left" w:pos="426"/>
          <w:tab w:val="num" w:pos="540"/>
          <w:tab w:val="left" w:pos="709"/>
          <w:tab w:val="left" w:pos="993"/>
          <w:tab w:val="left" w:pos="1134"/>
          <w:tab w:val="left" w:pos="1260"/>
        </w:tabs>
        <w:spacing w:line="240" w:lineRule="auto"/>
        <w:ind w:left="0" w:firstLine="567"/>
        <w:rPr>
          <w:color w:val="000000"/>
          <w:sz w:val="24"/>
          <w:szCs w:val="24"/>
        </w:rPr>
      </w:pPr>
      <w:r w:rsidRPr="00A362ED">
        <w:rPr>
          <w:sz w:val="24"/>
          <w:szCs w:val="24"/>
        </w:rPr>
        <w:t>Отсутствие</w:t>
      </w:r>
      <w:r w:rsidRPr="0035430A">
        <w:rPr>
          <w:sz w:val="24"/>
          <w:szCs w:val="24"/>
        </w:rPr>
        <w:t xml:space="preserve"> претензий со стороны получателей, к качеству поставленной ранее участником продукции и срокам поставки (заказчиков к качеству выполненных ранее участником работ и срокам выполнения работ).</w:t>
      </w:r>
    </w:p>
    <w:p w:rsidR="00F02A81" w:rsidRPr="000A0DA2" w:rsidRDefault="00F02A81" w:rsidP="00F02A81">
      <w:pPr>
        <w:pStyle w:val="aa"/>
        <w:numPr>
          <w:ilvl w:val="0"/>
          <w:numId w:val="2"/>
        </w:numPr>
        <w:tabs>
          <w:tab w:val="clear" w:pos="786"/>
          <w:tab w:val="num" w:pos="0"/>
          <w:tab w:val="left" w:pos="284"/>
          <w:tab w:val="left" w:pos="426"/>
          <w:tab w:val="left" w:pos="709"/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A0DA2">
        <w:rPr>
          <w:rFonts w:ascii="Times New Roman" w:hAnsi="Times New Roman"/>
          <w:sz w:val="24"/>
          <w:szCs w:val="24"/>
        </w:rPr>
        <w:t xml:space="preserve">В ценовых </w:t>
      </w:r>
      <w:proofErr w:type="gramStart"/>
      <w:r w:rsidRPr="000A0DA2">
        <w:rPr>
          <w:rFonts w:ascii="Times New Roman" w:hAnsi="Times New Roman"/>
          <w:sz w:val="24"/>
          <w:szCs w:val="24"/>
        </w:rPr>
        <w:t>предложениях</w:t>
      </w:r>
      <w:proofErr w:type="gramEnd"/>
      <w:r w:rsidRPr="000A0DA2">
        <w:rPr>
          <w:rFonts w:ascii="Times New Roman" w:hAnsi="Times New Roman"/>
          <w:sz w:val="24"/>
          <w:szCs w:val="24"/>
        </w:rPr>
        <w:t xml:space="preserve"> должна быть указана фиксированная стоимость без НДС (НДС выставляется отдельно). Все цены должны быть представлены в рублях РФ.</w:t>
      </w:r>
    </w:p>
    <w:p w:rsidR="00F02A81" w:rsidRPr="000A0DA2" w:rsidRDefault="00F02A81" w:rsidP="00F02A81">
      <w:pPr>
        <w:pStyle w:val="aa"/>
        <w:numPr>
          <w:ilvl w:val="0"/>
          <w:numId w:val="2"/>
        </w:numPr>
        <w:tabs>
          <w:tab w:val="clear" w:pos="786"/>
          <w:tab w:val="num" w:pos="0"/>
          <w:tab w:val="left" w:pos="284"/>
          <w:tab w:val="left" w:pos="426"/>
          <w:tab w:val="left" w:pos="709"/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A0DA2">
        <w:rPr>
          <w:rFonts w:ascii="Times New Roman" w:hAnsi="Times New Roman"/>
          <w:sz w:val="24"/>
          <w:szCs w:val="24"/>
        </w:rPr>
        <w:t xml:space="preserve">Участник не должен быть </w:t>
      </w:r>
      <w:proofErr w:type="spellStart"/>
      <w:r w:rsidRPr="000A0DA2">
        <w:rPr>
          <w:rFonts w:ascii="Times New Roman" w:hAnsi="Times New Roman"/>
          <w:sz w:val="24"/>
          <w:szCs w:val="24"/>
        </w:rPr>
        <w:t>аффилирован</w:t>
      </w:r>
      <w:proofErr w:type="spellEnd"/>
      <w:r w:rsidRPr="000A0DA2">
        <w:rPr>
          <w:rFonts w:ascii="Times New Roman" w:hAnsi="Times New Roman"/>
          <w:sz w:val="24"/>
          <w:szCs w:val="24"/>
        </w:rPr>
        <w:t xml:space="preserve"> с сотрудниками Заказчика</w:t>
      </w:r>
      <w:r>
        <w:rPr>
          <w:rFonts w:ascii="Times New Roman" w:hAnsi="Times New Roman"/>
          <w:sz w:val="24"/>
          <w:szCs w:val="24"/>
        </w:rPr>
        <w:t xml:space="preserve"> и другими участниками конкурса</w:t>
      </w:r>
      <w:r w:rsidRPr="000A0DA2">
        <w:rPr>
          <w:rFonts w:ascii="Times New Roman" w:hAnsi="Times New Roman"/>
          <w:sz w:val="24"/>
          <w:szCs w:val="24"/>
        </w:rPr>
        <w:t>.</w:t>
      </w:r>
    </w:p>
    <w:p w:rsidR="00F02A81" w:rsidRPr="003A6440" w:rsidRDefault="00F02A81" w:rsidP="00F02A81">
      <w:pPr>
        <w:pStyle w:val="aa"/>
        <w:numPr>
          <w:ilvl w:val="0"/>
          <w:numId w:val="2"/>
        </w:numPr>
        <w:tabs>
          <w:tab w:val="clear" w:pos="786"/>
          <w:tab w:val="num" w:pos="0"/>
          <w:tab w:val="left" w:pos="284"/>
          <w:tab w:val="left" w:pos="426"/>
          <w:tab w:val="left" w:pos="709"/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A6440">
        <w:rPr>
          <w:rFonts w:ascii="Times New Roman" w:hAnsi="Times New Roman"/>
          <w:sz w:val="24"/>
          <w:szCs w:val="24"/>
        </w:rPr>
        <w:t>Отсрочка платежа: 30 календарных дней после подписания сторонами Акта сдачи-приемки оказанных услуг.</w:t>
      </w:r>
    </w:p>
    <w:p w:rsidR="00F02A81" w:rsidRPr="003A6440" w:rsidRDefault="00F02A81" w:rsidP="00F02A81">
      <w:pPr>
        <w:pStyle w:val="aa"/>
        <w:numPr>
          <w:ilvl w:val="0"/>
          <w:numId w:val="2"/>
        </w:numPr>
        <w:tabs>
          <w:tab w:val="clear" w:pos="786"/>
          <w:tab w:val="num" w:pos="0"/>
          <w:tab w:val="left" w:pos="284"/>
          <w:tab w:val="left" w:pos="426"/>
          <w:tab w:val="left" w:pos="709"/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A6440">
        <w:rPr>
          <w:rFonts w:ascii="Times New Roman" w:hAnsi="Times New Roman"/>
          <w:color w:val="000000"/>
          <w:sz w:val="24"/>
          <w:szCs w:val="24"/>
        </w:rPr>
        <w:t>Минимальная цена на предлагаемые услуги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02A81" w:rsidRDefault="00F02A81" w:rsidP="00F02A81">
      <w:pPr>
        <w:rPr>
          <w:color w:val="000000"/>
        </w:rPr>
      </w:pPr>
    </w:p>
    <w:p w:rsidR="00F02A81" w:rsidRPr="00C93939" w:rsidRDefault="00F02A81" w:rsidP="00F02A81">
      <w:pPr>
        <w:rPr>
          <w:color w:val="000000"/>
        </w:rPr>
      </w:pPr>
      <w:r w:rsidRPr="00AF31D8">
        <w:rPr>
          <w:color w:val="000000"/>
        </w:rPr>
        <w:t xml:space="preserve">Всю информацию по тендеру необходимо предоставить </w:t>
      </w:r>
      <w:r>
        <w:rPr>
          <w:rFonts w:cs="Arial"/>
          <w:b/>
        </w:rPr>
        <w:t>с</w:t>
      </w:r>
      <w:r w:rsidR="00A11064" w:rsidRPr="00A11064">
        <w:rPr>
          <w:rFonts w:cs="Arial"/>
          <w:b/>
        </w:rPr>
        <w:t xml:space="preserve"> 2</w:t>
      </w:r>
      <w:r w:rsidR="00C93939" w:rsidRPr="00C93939">
        <w:rPr>
          <w:rFonts w:cs="Arial"/>
          <w:b/>
        </w:rPr>
        <w:t>9</w:t>
      </w:r>
      <w:r w:rsidR="007757BF">
        <w:rPr>
          <w:rFonts w:cs="Arial"/>
          <w:b/>
        </w:rPr>
        <w:t xml:space="preserve">.05.2020 по </w:t>
      </w:r>
      <w:r w:rsidR="00C93939" w:rsidRPr="00C93939">
        <w:rPr>
          <w:rFonts w:cs="Arial"/>
          <w:b/>
        </w:rPr>
        <w:t>11</w:t>
      </w:r>
      <w:r w:rsidR="007757BF">
        <w:rPr>
          <w:rFonts w:cs="Arial"/>
          <w:b/>
        </w:rPr>
        <w:t>.0</w:t>
      </w:r>
      <w:r w:rsidR="00A11064" w:rsidRPr="00A11064">
        <w:rPr>
          <w:rFonts w:cs="Arial"/>
          <w:b/>
        </w:rPr>
        <w:t>6</w:t>
      </w:r>
      <w:r w:rsidR="007757BF">
        <w:rPr>
          <w:rFonts w:cs="Arial"/>
          <w:b/>
        </w:rPr>
        <w:t xml:space="preserve">.2020 </w:t>
      </w:r>
      <w:r w:rsidRPr="00AF31D8">
        <w:rPr>
          <w:color w:val="000000"/>
        </w:rPr>
        <w:t xml:space="preserve"> заполнив заявку на участие в тендере</w:t>
      </w:r>
      <w:r>
        <w:rPr>
          <w:color w:val="000000"/>
        </w:rPr>
        <w:t xml:space="preserve"> (прил.3)</w:t>
      </w:r>
      <w:r w:rsidRPr="00AF31D8">
        <w:rPr>
          <w:color w:val="000000"/>
        </w:rPr>
        <w:t>, анкету</w:t>
      </w:r>
      <w:r>
        <w:rPr>
          <w:color w:val="000000"/>
        </w:rPr>
        <w:t xml:space="preserve"> (прил.4)</w:t>
      </w:r>
      <w:r w:rsidRPr="00AF31D8">
        <w:rPr>
          <w:color w:val="000000"/>
        </w:rPr>
        <w:t>, условия и тех.</w:t>
      </w:r>
      <w:r>
        <w:rPr>
          <w:color w:val="000000"/>
        </w:rPr>
        <w:t xml:space="preserve"> </w:t>
      </w:r>
      <w:r w:rsidRPr="00AF31D8">
        <w:rPr>
          <w:color w:val="000000"/>
        </w:rPr>
        <w:t>задание</w:t>
      </w:r>
      <w:r>
        <w:rPr>
          <w:color w:val="000000"/>
        </w:rPr>
        <w:t xml:space="preserve"> (прил.1)</w:t>
      </w:r>
      <w:r w:rsidRPr="00AF31D8">
        <w:rPr>
          <w:color w:val="000000"/>
        </w:rPr>
        <w:t>, отправить все по электронной почте:</w:t>
      </w:r>
    </w:p>
    <w:p w:rsidR="00A11064" w:rsidRPr="00C93939" w:rsidRDefault="00A11064" w:rsidP="00F02A81">
      <w:pPr>
        <w:rPr>
          <w:color w:val="000000"/>
        </w:rPr>
      </w:pPr>
    </w:p>
    <w:p w:rsidR="00A11064" w:rsidRPr="00A11064" w:rsidRDefault="00A11064" w:rsidP="00A11064">
      <w:pPr>
        <w:tabs>
          <w:tab w:val="left" w:pos="0"/>
          <w:tab w:val="left" w:pos="851"/>
        </w:tabs>
        <w:spacing w:line="276" w:lineRule="auto"/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b/>
          <w:sz w:val="22"/>
          <w:szCs w:val="22"/>
        </w:rPr>
        <w:t>Сазыкиной</w:t>
      </w:r>
      <w:proofErr w:type="spellEnd"/>
      <w:r>
        <w:rPr>
          <w:rFonts w:ascii="Calibri" w:hAnsi="Calibri"/>
          <w:b/>
          <w:sz w:val="22"/>
          <w:szCs w:val="22"/>
        </w:rPr>
        <w:t xml:space="preserve"> Валерии Вадимовне</w:t>
      </w:r>
      <w:r>
        <w:rPr>
          <w:rFonts w:ascii="Calibri" w:hAnsi="Calibri"/>
          <w:sz w:val="22"/>
          <w:szCs w:val="22"/>
        </w:rPr>
        <w:t xml:space="preserve"> </w:t>
      </w:r>
    </w:p>
    <w:p w:rsidR="00A11064" w:rsidRPr="00A11064" w:rsidRDefault="00A11064" w:rsidP="00A11064">
      <w:pPr>
        <w:tabs>
          <w:tab w:val="left" w:pos="0"/>
          <w:tab w:val="left" w:pos="851"/>
        </w:tabs>
        <w:spacing w:line="276" w:lineRule="auto"/>
        <w:rPr>
          <w:rFonts w:ascii="Calibri" w:hAnsi="Calibri"/>
          <w:sz w:val="22"/>
          <w:szCs w:val="22"/>
        </w:rPr>
      </w:pPr>
      <w:r w:rsidRPr="00237B7F">
        <w:rPr>
          <w:rFonts w:ascii="Calibri" w:hAnsi="Calibri"/>
          <w:b/>
          <w:sz w:val="22"/>
          <w:szCs w:val="22"/>
        </w:rPr>
        <w:t>vsazykina@monetka.ru</w:t>
      </w:r>
    </w:p>
    <w:p w:rsidR="00A11064" w:rsidRDefault="00A11064" w:rsidP="00A11064">
      <w:pPr>
        <w:tabs>
          <w:tab w:val="left" w:pos="0"/>
          <w:tab w:val="left" w:pos="851"/>
        </w:tabs>
        <w:spacing w:line="276" w:lineRule="auto"/>
        <w:rPr>
          <w:rFonts w:ascii="Calibri" w:hAnsi="Calibri"/>
          <w:sz w:val="22"/>
          <w:szCs w:val="22"/>
        </w:rPr>
      </w:pPr>
      <w:r w:rsidRPr="004A6D24">
        <w:rPr>
          <w:rFonts w:ascii="Calibri" w:hAnsi="Calibri"/>
          <w:b/>
          <w:sz w:val="22"/>
          <w:szCs w:val="22"/>
        </w:rPr>
        <w:t>т. 8 (92</w:t>
      </w:r>
      <w:r>
        <w:rPr>
          <w:rFonts w:ascii="Calibri" w:hAnsi="Calibri"/>
          <w:b/>
          <w:sz w:val="22"/>
          <w:szCs w:val="22"/>
        </w:rPr>
        <w:t>2</w:t>
      </w:r>
      <w:r w:rsidRPr="004A6D24">
        <w:rPr>
          <w:rFonts w:ascii="Calibri" w:hAnsi="Calibri"/>
          <w:b/>
          <w:sz w:val="22"/>
          <w:szCs w:val="22"/>
        </w:rPr>
        <w:t>)</w:t>
      </w:r>
      <w:r>
        <w:rPr>
          <w:rFonts w:ascii="Calibri" w:hAnsi="Calibri"/>
          <w:b/>
          <w:sz w:val="22"/>
          <w:szCs w:val="22"/>
        </w:rPr>
        <w:t xml:space="preserve"> 198-68-94, </w:t>
      </w:r>
      <w:r w:rsidRPr="004A6D24">
        <w:rPr>
          <w:rFonts w:ascii="Calibri" w:hAnsi="Calibri"/>
          <w:sz w:val="22"/>
          <w:szCs w:val="22"/>
        </w:rPr>
        <w:t xml:space="preserve"> </w:t>
      </w:r>
    </w:p>
    <w:p w:rsidR="00A11064" w:rsidRPr="00A11064" w:rsidRDefault="00A11064" w:rsidP="00A11064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8 (343) 216-19-70, </w:t>
      </w:r>
      <w:proofErr w:type="spellStart"/>
      <w:r>
        <w:rPr>
          <w:rFonts w:ascii="Calibri" w:hAnsi="Calibri"/>
          <w:b/>
          <w:sz w:val="22"/>
          <w:szCs w:val="22"/>
        </w:rPr>
        <w:t>доб</w:t>
      </w:r>
      <w:proofErr w:type="spellEnd"/>
      <w:r>
        <w:rPr>
          <w:rFonts w:ascii="Calibri" w:hAnsi="Calibri"/>
          <w:b/>
          <w:sz w:val="22"/>
          <w:szCs w:val="22"/>
        </w:rPr>
        <w:t xml:space="preserve">. 13256 </w:t>
      </w:r>
    </w:p>
    <w:p w:rsidR="00A11064" w:rsidRPr="00C93939" w:rsidRDefault="00A11064" w:rsidP="00F02A81">
      <w:pPr>
        <w:rPr>
          <w:color w:val="000000"/>
        </w:rPr>
      </w:pPr>
    </w:p>
    <w:p w:rsidR="00F02A81" w:rsidRPr="000564BC" w:rsidRDefault="00736CB5" w:rsidP="00F02A81">
      <w:pPr>
        <w:rPr>
          <w:rFonts w:ascii="Arial" w:hAnsi="Arial" w:cs="Arial"/>
          <w:b/>
          <w:sz w:val="22"/>
          <w:szCs w:val="22"/>
        </w:rPr>
      </w:pPr>
      <w:hyperlink r:id="rId7" w:history="1">
        <w:r w:rsidR="00F02A81" w:rsidRPr="000564BC">
          <w:rPr>
            <w:rFonts w:ascii="Arial" w:hAnsi="Arial" w:cs="Arial"/>
            <w:color w:val="0000FF"/>
            <w:sz w:val="22"/>
            <w:szCs w:val="22"/>
            <w:u w:val="single"/>
          </w:rPr>
          <w:t>tender@</w:t>
        </w:r>
        <w:r w:rsidR="00F02A81" w:rsidRPr="000564BC"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>monetka</w:t>
        </w:r>
        <w:r w:rsidR="00F02A81" w:rsidRPr="000564BC">
          <w:rPr>
            <w:rFonts w:ascii="Arial" w:hAnsi="Arial" w:cs="Arial"/>
            <w:color w:val="0000FF"/>
            <w:sz w:val="22"/>
            <w:szCs w:val="22"/>
            <w:u w:val="single"/>
          </w:rPr>
          <w:t>.</w:t>
        </w:r>
        <w:proofErr w:type="spellStart"/>
        <w:r w:rsidR="00F02A81" w:rsidRPr="000564BC">
          <w:rPr>
            <w:rFonts w:ascii="Arial" w:hAnsi="Arial" w:cs="Arial"/>
            <w:color w:val="0000FF"/>
            <w:sz w:val="22"/>
            <w:szCs w:val="22"/>
            <w:u w:val="single"/>
          </w:rPr>
          <w:t>ru</w:t>
        </w:r>
        <w:proofErr w:type="spellEnd"/>
      </w:hyperlink>
      <w:r w:rsidR="00F02A81" w:rsidRPr="000564BC">
        <w:rPr>
          <w:rFonts w:ascii="Cambria Math" w:hAnsi="Cambria Math" w:cs="Cambria Math"/>
          <w:b/>
          <w:sz w:val="22"/>
          <w:szCs w:val="22"/>
        </w:rPr>
        <w:t>​</w:t>
      </w:r>
    </w:p>
    <w:p w:rsidR="00F02A81" w:rsidRPr="000564BC" w:rsidRDefault="00F02A81" w:rsidP="00F02A81">
      <w:pPr>
        <w:rPr>
          <w:rFonts w:ascii="Arial" w:hAnsi="Arial" w:cs="Arial"/>
          <w:sz w:val="22"/>
          <w:szCs w:val="22"/>
        </w:rPr>
      </w:pPr>
      <w:r w:rsidRPr="000564BC">
        <w:rPr>
          <w:rFonts w:ascii="Arial" w:hAnsi="Arial" w:cs="Arial"/>
          <w:sz w:val="22"/>
          <w:szCs w:val="22"/>
        </w:rPr>
        <w:t>8 (343) 216-19-70</w:t>
      </w:r>
    </w:p>
    <w:p w:rsidR="00F02A81" w:rsidRDefault="00F02A81" w:rsidP="00F02A81">
      <w:pPr>
        <w:rPr>
          <w:b/>
        </w:rPr>
      </w:pPr>
    </w:p>
    <w:p w:rsidR="00092778" w:rsidRDefault="00092778"/>
    <w:sectPr w:rsidR="00092778" w:rsidSect="00646473">
      <w:headerReference w:type="even" r:id="rId8"/>
      <w:footerReference w:type="default" r:id="rId9"/>
      <w:footerReference w:type="first" r:id="rId10"/>
      <w:pgSz w:w="11906" w:h="16838"/>
      <w:pgMar w:top="426" w:right="850" w:bottom="426" w:left="1418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5C9" w:rsidRDefault="00DE75C9" w:rsidP="00B04552">
      <w:r>
        <w:separator/>
      </w:r>
    </w:p>
  </w:endnote>
  <w:endnote w:type="continuationSeparator" w:id="0">
    <w:p w:rsidR="00DE75C9" w:rsidRDefault="00DE75C9" w:rsidP="00B045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B68" w:rsidRDefault="00DE75C9" w:rsidP="00CB24E3">
    <w:pPr>
      <w:pStyle w:val="a5"/>
    </w:pPr>
  </w:p>
  <w:p w:rsidR="00A85B68" w:rsidRPr="00E45C68" w:rsidRDefault="00DE75C9" w:rsidP="00CB24E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B68" w:rsidRDefault="00DE75C9">
    <w:pPr>
      <w:tabs>
        <w:tab w:val="right" w:pos="10080"/>
      </w:tabs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5C9" w:rsidRDefault="00DE75C9" w:rsidP="00B04552">
      <w:r>
        <w:separator/>
      </w:r>
    </w:p>
  </w:footnote>
  <w:footnote w:type="continuationSeparator" w:id="0">
    <w:p w:rsidR="00DE75C9" w:rsidRDefault="00DE75C9" w:rsidP="00B045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B68" w:rsidRDefault="00736CB5" w:rsidP="00CB24E3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2A8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85B68" w:rsidRDefault="00DE75C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6790B"/>
    <w:multiLevelType w:val="hybridMultilevel"/>
    <w:tmpl w:val="DC3464A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">
    <w:nsid w:val="663E23B0"/>
    <w:multiLevelType w:val="multilevel"/>
    <w:tmpl w:val="03DC7D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43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764" w:hanging="504"/>
      </w:pPr>
      <w:rPr>
        <w:rFonts w:cs="Times New Roman" w:hint="default"/>
      </w:rPr>
    </w:lvl>
    <w:lvl w:ilvl="3">
      <w:start w:val="1"/>
      <w:numFmt w:val="decimal"/>
      <w:pStyle w:val="a"/>
      <w:lvlText w:val="%4."/>
      <w:lvlJc w:val="left"/>
      <w:pPr>
        <w:tabs>
          <w:tab w:val="num" w:pos="1080"/>
        </w:tabs>
        <w:ind w:left="648" w:hanging="648"/>
      </w:pPr>
      <w:rPr>
        <w:rFonts w:ascii="Times New Roman" w:eastAsia="Times New Roman" w:hAnsi="Times New Roman" w:cs="Times New Roman"/>
      </w:rPr>
    </w:lvl>
    <w:lvl w:ilvl="4">
      <w:start w:val="1"/>
      <w:numFmt w:val="decimal"/>
      <w:pStyle w:val="a0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2A81"/>
    <w:rsid w:val="00092778"/>
    <w:rsid w:val="00197C82"/>
    <w:rsid w:val="002427FB"/>
    <w:rsid w:val="0025432F"/>
    <w:rsid w:val="00416EEB"/>
    <w:rsid w:val="006353B3"/>
    <w:rsid w:val="00736CB5"/>
    <w:rsid w:val="007757BF"/>
    <w:rsid w:val="008B7173"/>
    <w:rsid w:val="008E5B74"/>
    <w:rsid w:val="00A11064"/>
    <w:rsid w:val="00AE2EE5"/>
    <w:rsid w:val="00B04552"/>
    <w:rsid w:val="00B21991"/>
    <w:rsid w:val="00C736A5"/>
    <w:rsid w:val="00C7552B"/>
    <w:rsid w:val="00C93939"/>
    <w:rsid w:val="00DD0328"/>
    <w:rsid w:val="00DE75C9"/>
    <w:rsid w:val="00F02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02A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1"/>
    <w:next w:val="a1"/>
    <w:link w:val="30"/>
    <w:uiPriority w:val="9"/>
    <w:unhideWhenUsed/>
    <w:qFormat/>
    <w:rsid w:val="00F02A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ja-JP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0">
    <w:name w:val="Заголовок 3 Знак"/>
    <w:basedOn w:val="a2"/>
    <w:link w:val="3"/>
    <w:uiPriority w:val="9"/>
    <w:rsid w:val="00F02A8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paragraph" w:styleId="a5">
    <w:name w:val="footer"/>
    <w:basedOn w:val="a1"/>
    <w:link w:val="a6"/>
    <w:uiPriority w:val="99"/>
    <w:rsid w:val="00F02A81"/>
    <w:pPr>
      <w:tabs>
        <w:tab w:val="center" w:pos="4677"/>
        <w:tab w:val="right" w:pos="9355"/>
      </w:tabs>
    </w:pPr>
    <w:rPr>
      <w:rFonts w:eastAsia="MS Mincho"/>
      <w:lang w:eastAsia="ja-JP"/>
    </w:rPr>
  </w:style>
  <w:style w:type="character" w:customStyle="1" w:styleId="a6">
    <w:name w:val="Нижний колонтитул Знак"/>
    <w:basedOn w:val="a2"/>
    <w:link w:val="a5"/>
    <w:uiPriority w:val="99"/>
    <w:rsid w:val="00F02A81"/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a7">
    <w:name w:val="page number"/>
    <w:uiPriority w:val="99"/>
    <w:rsid w:val="00F02A81"/>
    <w:rPr>
      <w:rFonts w:cs="Times New Roman"/>
    </w:rPr>
  </w:style>
  <w:style w:type="paragraph" w:styleId="a8">
    <w:name w:val="header"/>
    <w:basedOn w:val="a1"/>
    <w:link w:val="a9"/>
    <w:uiPriority w:val="99"/>
    <w:rsid w:val="00F02A81"/>
    <w:pPr>
      <w:tabs>
        <w:tab w:val="center" w:pos="4677"/>
        <w:tab w:val="right" w:pos="9355"/>
      </w:tabs>
    </w:pPr>
    <w:rPr>
      <w:rFonts w:eastAsia="MS Mincho"/>
      <w:lang w:eastAsia="ja-JP"/>
    </w:rPr>
  </w:style>
  <w:style w:type="character" w:customStyle="1" w:styleId="a9">
    <w:name w:val="Верхний колонтитул Знак"/>
    <w:basedOn w:val="a2"/>
    <w:link w:val="a8"/>
    <w:uiPriority w:val="99"/>
    <w:rsid w:val="00F02A81"/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">
    <w:name w:val="Подпункт"/>
    <w:basedOn w:val="a1"/>
    <w:rsid w:val="00F02A81"/>
    <w:pPr>
      <w:numPr>
        <w:ilvl w:val="3"/>
        <w:numId w:val="1"/>
      </w:numPr>
      <w:tabs>
        <w:tab w:val="clear" w:pos="1080"/>
        <w:tab w:val="num" w:pos="1134"/>
      </w:tabs>
      <w:spacing w:line="360" w:lineRule="auto"/>
      <w:ind w:left="1134" w:hanging="1134"/>
      <w:jc w:val="both"/>
    </w:pPr>
    <w:rPr>
      <w:rFonts w:eastAsia="MS Mincho"/>
      <w:snapToGrid w:val="0"/>
      <w:sz w:val="20"/>
      <w:szCs w:val="20"/>
    </w:rPr>
  </w:style>
  <w:style w:type="paragraph" w:customStyle="1" w:styleId="a0">
    <w:name w:val="Подподпункт"/>
    <w:basedOn w:val="a"/>
    <w:rsid w:val="00F02A81"/>
    <w:pPr>
      <w:numPr>
        <w:ilvl w:val="4"/>
      </w:numPr>
      <w:tabs>
        <w:tab w:val="clear" w:pos="2880"/>
        <w:tab w:val="num" w:pos="1701"/>
      </w:tabs>
      <w:ind w:left="1701" w:hanging="567"/>
    </w:pPr>
  </w:style>
  <w:style w:type="paragraph" w:styleId="aa">
    <w:name w:val="No Spacing"/>
    <w:uiPriority w:val="1"/>
    <w:qFormat/>
    <w:rsid w:val="00F02A81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Hyperlink"/>
    <w:basedOn w:val="a2"/>
    <w:uiPriority w:val="99"/>
    <w:unhideWhenUsed/>
    <w:rsid w:val="00F02A8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ender@monetka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242</Words>
  <Characters>1385</Characters>
  <Application>Microsoft Office Word</Application>
  <DocSecurity>0</DocSecurity>
  <Lines>11</Lines>
  <Paragraphs>3</Paragraphs>
  <ScaleCrop>false</ScaleCrop>
  <Company>ErLan</Company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ymatveeva</dc:creator>
  <cp:lastModifiedBy>nulitina</cp:lastModifiedBy>
  <cp:revision>3</cp:revision>
  <dcterms:created xsi:type="dcterms:W3CDTF">2020-05-21T10:17:00Z</dcterms:created>
  <dcterms:modified xsi:type="dcterms:W3CDTF">2020-05-28T07:12:00Z</dcterms:modified>
</cp:coreProperties>
</file>